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01E64E">
      <w:pPr>
        <w:numPr>
          <w:ilvl w:val="0"/>
          <w:numId w:val="1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社保请示</w:t>
      </w:r>
    </w:p>
    <w:p w14:paraId="42E05248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按照社保单位分别进行请示（此处社保单位为薪酬模块社保方案）</w:t>
      </w:r>
    </w:p>
    <w:p w14:paraId="74DE908D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带出社保所属月份所有险种的缴纳情况</w:t>
      </w:r>
    </w:p>
    <w:p w14:paraId="557C2995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保险类型：（养老、医疗、视野、工伤、公积金、大额医疗保险（大额医疗险为其他福利））</w:t>
      </w:r>
    </w:p>
    <w:p w14:paraId="6DBBF90E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上期缴纳人数：上月社保缴纳金额</w:t>
      </w:r>
    </w:p>
    <w:p w14:paraId="6B0EC13B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增加人数：本月增员人员</w:t>
      </w:r>
    </w:p>
    <w:p w14:paraId="76CF220B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减少人数：本月减员人数</w:t>
      </w:r>
    </w:p>
    <w:p w14:paraId="167DDC52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本期人数：本月社保缴纳人数</w:t>
      </w:r>
    </w:p>
    <w:p w14:paraId="3C8FFDA6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个人缴纳金额：本险种，本单位个人承担合计</w:t>
      </w:r>
    </w:p>
    <w:p w14:paraId="27FE4556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单位缴纳金额：本险种，本单位承担合计</w:t>
      </w:r>
    </w:p>
    <w:p w14:paraId="10C7D84F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缴纳总额：个人与单位缴纳合计</w:t>
      </w:r>
    </w:p>
    <w:p w14:paraId="7E976D18"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67325" cy="2466340"/>
            <wp:effectExtent l="0" t="0" r="15875" b="228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466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B0DBD6"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薪酬送审</w:t>
      </w:r>
    </w:p>
    <w:p w14:paraId="0720873F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选择薪酬所属月份带出所有分部薪酬情况</w:t>
      </w:r>
    </w:p>
    <w:p w14:paraId="559EAB8C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全勤天数、节假日天数通过建模数据联动，自动带出</w:t>
      </w:r>
    </w:p>
    <w:p w14:paraId="3A2BE7B6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单位名称：所有参与薪酬核算的单位</w:t>
      </w:r>
    </w:p>
    <w:p w14:paraId="3FC0144E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出勤人次：本单位薪酬核算人数</w:t>
      </w:r>
    </w:p>
    <w:p w14:paraId="1635A38A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出勤天数：薪酬核算页面算薪天数合计</w:t>
      </w:r>
    </w:p>
    <w:p w14:paraId="3BAAE7F7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应发工资：薪酬核算应发工资合计</w:t>
      </w:r>
    </w:p>
    <w:p w14:paraId="109C9E96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实发工资：薪酬核算实发工资合计</w:t>
      </w:r>
    </w:p>
    <w:p w14:paraId="68A55A41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社保数据：薪酬核算界面所有社保数据</w:t>
      </w:r>
    </w:p>
    <w:p w14:paraId="462C2B29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个人所得税：薪酬核算界面个人缴纳所得税合计</w:t>
      </w:r>
    </w:p>
    <w:p w14:paraId="0A3BB1CD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点击单位名称连接至本单位薪酬报表，查看薪酬明细数据</w:t>
      </w:r>
    </w:p>
    <w:p w14:paraId="2CD8BA26"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69865" cy="2126615"/>
            <wp:effectExtent l="0" t="0" r="13335" b="698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12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595F15"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薪酬支付申请</w:t>
      </w:r>
    </w:p>
    <w:p w14:paraId="4E5C36A9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单位名称，根本当前账号自动带出本单位</w:t>
      </w:r>
    </w:p>
    <w:p w14:paraId="3CE5B086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薪酬所属月，发起人手动选择</w:t>
      </w:r>
    </w:p>
    <w:p w14:paraId="7F55F117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至本月累计计划支付，已发金额+本次明细表实发金额合计</w:t>
      </w:r>
    </w:p>
    <w:p w14:paraId="78616EDE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至本月累计已支付金额，已发金额，不包含本次</w:t>
      </w:r>
    </w:p>
    <w:p w14:paraId="7226D8DD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明细表薪酬数据均由单位名，薪酬所属月判断自动带出</w:t>
      </w:r>
    </w:p>
    <w:p w14:paraId="0A226266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点击薪酬所属月链接至本单位薪酬报表，查看薪酬明细</w:t>
      </w:r>
    </w:p>
    <w:p w14:paraId="05FAEC98"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68595" cy="2542540"/>
            <wp:effectExtent l="0" t="0" r="14605" b="2286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54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13690D"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工资项目开发</w:t>
      </w:r>
    </w:p>
    <w:p w14:paraId="40896CDA"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上季度结余绩效工资：取上季度绩效预发金额合计/3</w:t>
      </w:r>
    </w:p>
    <w:p w14:paraId="21F9A6E0"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绩效差额：</w:t>
      </w:r>
    </w:p>
    <w:p w14:paraId="5B2F65EB"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安全级别为70以下（不含70 ）</w:t>
      </w:r>
    </w:p>
    <w:p w14:paraId="52DAAA7F">
      <w:pPr>
        <w:widowControl w:val="0"/>
        <w:numPr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1月份差额取去年7-12绩效预发金额合计*2*绩效分值</w:t>
      </w:r>
    </w:p>
    <w:p w14:paraId="1BDC85CB"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7月份差额取1-6月绩效预发金额合计*2*绩效分值</w:t>
      </w:r>
    </w:p>
    <w:p w14:paraId="68109971"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安全级别为70及以上</w:t>
      </w:r>
    </w:p>
    <w:p w14:paraId="3D4D97D8">
      <w:pPr>
        <w:widowControl w:val="0"/>
        <w:numPr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1月份取上年绩效预发金额合计/0.4*绩效分值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黑体-简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黑体-简">
    <w:panose1 w:val="02000000000000000000"/>
    <w:charset w:val="86"/>
    <w:family w:val="auto"/>
    <w:pitch w:val="default"/>
    <w:sig w:usb0="8000002F" w:usb1="0800004A" w:usb2="00000000" w:usb3="00000000" w:csb0="203E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77D4AFE"/>
    <w:multiLevelType w:val="singleLevel"/>
    <w:tmpl w:val="377D4AFE"/>
    <w:lvl w:ilvl="0" w:tentative="0">
      <w:start w:val="1"/>
      <w:numFmt w:val="decimal"/>
      <w:suff w:val="space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E3ZDkzZjQwMTM1MWJjY2NjOTY0MDYyMDU2ZGEzMGEifQ=="/>
  </w:docVars>
  <w:rsids>
    <w:rsidRoot w:val="FBB6B16A"/>
    <w:rsid w:val="755BE846"/>
    <w:rsid w:val="7F7F3BC2"/>
    <w:rsid w:val="FBB6B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90</TotalTime>
  <ScaleCrop>false</ScaleCrop>
  <LinksUpToDate>false</LinksUpToDate>
  <CharactersWithSpaces>0</CharactersWithSpaces>
  <Application>WPS Office_6.11.0.8885_F1E327BC-269C-435d-A152-05C5408002CA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2024-10-11T08:52:00Z</dcterms:created>
  <dc:creator>岁亮</dc:creator>
  <cp:lastModifiedBy>岁亮</cp:lastModifiedBy>
  <dcterms:modified xsi:type="dcterms:W3CDTF">2024-10-12T10:48:05Z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2052-6.11.0.8885</vt:lpwstr>
  </property>
  <property fmtid="{D5CDD505-2E9C-101B-9397-08002B2CF9AE}" pid="3" name="ICV">
    <vt:lpwstr>E9D4A1DF4443FD9DC7950767DA8E2A98_41</vt:lpwstr>
  </property>
</Properties>
</file>